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0F" w:rsidRPr="00756100" w:rsidRDefault="00CD6C0F" w:rsidP="00CD6C0F">
      <w:pPr>
        <w:widowControl/>
        <w:shd w:val="clear" w:color="auto" w:fill="FFFFFF"/>
        <w:spacing w:after="120"/>
        <w:ind w:firstLine="210"/>
        <w:rPr>
          <w:color w:val="000000"/>
          <w:kern w:val="0"/>
          <w:szCs w:val="21"/>
        </w:rPr>
      </w:pPr>
      <w:r>
        <w:rPr>
          <w:rFonts w:hint="eastAsia"/>
          <w:color w:val="000000"/>
          <w:kern w:val="0"/>
          <w:szCs w:val="21"/>
        </w:rPr>
        <w:t>附件一、</w:t>
      </w:r>
    </w:p>
    <w:p w:rsidR="00CD6C0F" w:rsidRPr="00756100" w:rsidRDefault="00CD6C0F" w:rsidP="00CD6C0F">
      <w:pPr>
        <w:widowControl/>
        <w:shd w:val="clear" w:color="auto" w:fill="FFFFFF"/>
        <w:spacing w:after="120"/>
        <w:ind w:firstLine="211"/>
        <w:jc w:val="center"/>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1"/>
        <w:jc w:val="center"/>
        <w:rPr>
          <w:rFonts w:ascii="宋体" w:hAnsi="宋体" w:cs="宋体"/>
          <w:kern w:val="0"/>
          <w:sz w:val="24"/>
        </w:rPr>
      </w:pPr>
      <w:r w:rsidRPr="00237D23">
        <w:rPr>
          <w:rFonts w:ascii="宋体" w:hAnsi="宋体" w:cs="宋体" w:hint="eastAsia"/>
          <w:kern w:val="0"/>
          <w:sz w:val="24"/>
        </w:rPr>
        <w:t>苍南县</w:t>
      </w:r>
      <w:r w:rsidRPr="00756100">
        <w:rPr>
          <w:rFonts w:ascii="宋体" w:hAnsi="宋体" w:cs="宋体" w:hint="eastAsia"/>
          <w:kern w:val="0"/>
          <w:sz w:val="24"/>
        </w:rPr>
        <w:t>公共资源交易电子保函服务担保机构报名表</w:t>
      </w:r>
    </w:p>
    <w:p w:rsidR="00CD6C0F" w:rsidRPr="00756100" w:rsidRDefault="00CD6C0F" w:rsidP="00CD6C0F">
      <w:pPr>
        <w:widowControl/>
        <w:shd w:val="clear" w:color="auto" w:fill="FFFFFF"/>
        <w:spacing w:after="120"/>
        <w:rPr>
          <w:color w:val="000000"/>
          <w:kern w:val="0"/>
          <w:szCs w:val="21"/>
        </w:rPr>
      </w:pPr>
      <w:r w:rsidRPr="00756100">
        <w:rPr>
          <w:color w:val="000000"/>
          <w:kern w:val="0"/>
          <w:szCs w:val="21"/>
        </w:rPr>
        <w:t> </w:t>
      </w:r>
    </w:p>
    <w:tbl>
      <w:tblPr>
        <w:tblW w:w="8597" w:type="dxa"/>
        <w:shd w:val="clear" w:color="auto" w:fill="FFFFFF"/>
        <w:tblCellMar>
          <w:left w:w="0" w:type="dxa"/>
          <w:right w:w="0" w:type="dxa"/>
        </w:tblCellMar>
        <w:tblLook w:val="04A0" w:firstRow="1" w:lastRow="0" w:firstColumn="1" w:lastColumn="0" w:noHBand="0" w:noVBand="1"/>
      </w:tblPr>
      <w:tblGrid>
        <w:gridCol w:w="2318"/>
        <w:gridCol w:w="974"/>
        <w:gridCol w:w="1296"/>
        <w:gridCol w:w="1304"/>
        <w:gridCol w:w="1384"/>
        <w:gridCol w:w="1321"/>
      </w:tblGrid>
      <w:tr w:rsidR="00CD6C0F" w:rsidRPr="00756100" w:rsidTr="00466263">
        <w:trPr>
          <w:trHeight w:val="604"/>
        </w:trPr>
        <w:tc>
          <w:tcPr>
            <w:tcW w:w="23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单位全称（盖公章）</w:t>
            </w:r>
          </w:p>
        </w:tc>
        <w:tc>
          <w:tcPr>
            <w:tcW w:w="627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r>
      <w:tr w:rsidR="00CD6C0F" w:rsidRPr="00756100" w:rsidTr="00466263">
        <w:trPr>
          <w:trHeight w:val="604"/>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地  址</w:t>
            </w:r>
          </w:p>
        </w:tc>
        <w:tc>
          <w:tcPr>
            <w:tcW w:w="627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r>
      <w:tr w:rsidR="00CD6C0F" w:rsidRPr="00756100" w:rsidTr="00466263">
        <w:trPr>
          <w:trHeight w:val="625"/>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法人（或负责人）</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c>
          <w:tcPr>
            <w:tcW w:w="1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联系电话</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c>
          <w:tcPr>
            <w:tcW w:w="1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电子邮箱</w:t>
            </w:r>
          </w:p>
        </w:tc>
        <w:tc>
          <w:tcPr>
            <w:tcW w:w="1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r>
      <w:tr w:rsidR="00CD6C0F" w:rsidRPr="00756100" w:rsidTr="00466263">
        <w:trPr>
          <w:trHeight w:val="604"/>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项目经办人</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c>
          <w:tcPr>
            <w:tcW w:w="1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联系电话</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c>
          <w:tcPr>
            <w:tcW w:w="1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电子邮箱</w:t>
            </w:r>
          </w:p>
        </w:tc>
        <w:tc>
          <w:tcPr>
            <w:tcW w:w="1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eastAsia="微软雅黑"/>
                <w:color w:val="000000"/>
                <w:kern w:val="0"/>
                <w:szCs w:val="21"/>
              </w:rPr>
              <w:t> </w:t>
            </w:r>
          </w:p>
        </w:tc>
      </w:tr>
      <w:tr w:rsidR="00CD6C0F" w:rsidRPr="00756100" w:rsidTr="00466263">
        <w:trPr>
          <w:trHeight w:val="604"/>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ind w:firstLine="210"/>
              <w:jc w:val="center"/>
              <w:rPr>
                <w:rFonts w:eastAsia="微软雅黑"/>
                <w:color w:val="000000"/>
                <w:kern w:val="0"/>
                <w:szCs w:val="21"/>
              </w:rPr>
            </w:pPr>
            <w:r w:rsidRPr="00756100">
              <w:rPr>
                <w:rFonts w:ascii="宋体" w:hAnsi="宋体" w:hint="eastAsia"/>
                <w:color w:val="000000"/>
                <w:kern w:val="0"/>
                <w:szCs w:val="21"/>
              </w:rPr>
              <w:t>报名时间</w:t>
            </w:r>
          </w:p>
        </w:tc>
        <w:tc>
          <w:tcPr>
            <w:tcW w:w="627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C0F" w:rsidRPr="00756100" w:rsidRDefault="00CD6C0F" w:rsidP="000046DA">
            <w:pPr>
              <w:widowControl/>
              <w:spacing w:after="120"/>
              <w:jc w:val="center"/>
              <w:rPr>
                <w:rFonts w:eastAsia="微软雅黑"/>
                <w:color w:val="000000"/>
                <w:kern w:val="0"/>
                <w:szCs w:val="21"/>
              </w:rPr>
            </w:pPr>
            <w:r w:rsidRPr="00756100">
              <w:rPr>
                <w:rFonts w:ascii="宋体" w:hAnsi="宋体" w:hint="eastAsia"/>
                <w:color w:val="000000"/>
                <w:kern w:val="0"/>
                <w:szCs w:val="21"/>
              </w:rPr>
              <w:t>年   月   日</w:t>
            </w:r>
          </w:p>
        </w:tc>
      </w:tr>
      <w:tr w:rsidR="00CD6C0F" w:rsidRPr="00756100" w:rsidTr="00466263">
        <w:trPr>
          <w:trHeight w:val="5249"/>
        </w:trPr>
        <w:tc>
          <w:tcPr>
            <w:tcW w:w="859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C0F" w:rsidRPr="00756100" w:rsidRDefault="00CD6C0F" w:rsidP="000046DA">
            <w:pPr>
              <w:widowControl/>
              <w:spacing w:after="120"/>
              <w:jc w:val="left"/>
              <w:rPr>
                <w:rFonts w:eastAsia="微软雅黑"/>
                <w:color w:val="000000"/>
                <w:kern w:val="0"/>
                <w:szCs w:val="21"/>
              </w:rPr>
            </w:pPr>
            <w:r w:rsidRPr="00756100">
              <w:rPr>
                <w:rFonts w:ascii="宋体" w:hAnsi="宋体" w:hint="eastAsia"/>
                <w:color w:val="000000"/>
                <w:kern w:val="0"/>
                <w:szCs w:val="21"/>
              </w:rPr>
              <w:t>报名时提供的其他材料：</w:t>
            </w:r>
          </w:p>
          <w:p w:rsidR="00CD6C0F" w:rsidRPr="00756100" w:rsidRDefault="00CD6C0F" w:rsidP="000046DA">
            <w:pPr>
              <w:widowControl/>
              <w:spacing w:after="120"/>
              <w:jc w:val="left"/>
              <w:rPr>
                <w:rFonts w:eastAsia="微软雅黑"/>
                <w:color w:val="000000"/>
                <w:kern w:val="0"/>
                <w:szCs w:val="21"/>
              </w:rPr>
            </w:pPr>
            <w:r w:rsidRPr="00756100">
              <w:rPr>
                <w:rFonts w:ascii="宋体" w:hAnsi="宋体" w:hint="eastAsia"/>
                <w:color w:val="000000"/>
                <w:kern w:val="0"/>
                <w:szCs w:val="21"/>
              </w:rPr>
              <w:t>1、营业执照（复印件加盖公章）。</w:t>
            </w:r>
          </w:p>
          <w:p w:rsidR="00CD6C0F" w:rsidRDefault="00CD6C0F" w:rsidP="000046DA">
            <w:pPr>
              <w:widowControl/>
              <w:spacing w:after="120"/>
              <w:jc w:val="left"/>
              <w:rPr>
                <w:rFonts w:ascii="宋体" w:hAnsi="宋体"/>
                <w:color w:val="000000"/>
                <w:kern w:val="0"/>
                <w:szCs w:val="21"/>
              </w:rPr>
            </w:pPr>
            <w:r w:rsidRPr="00756100">
              <w:rPr>
                <w:rFonts w:ascii="宋体" w:hAnsi="宋体" w:hint="eastAsia"/>
                <w:color w:val="000000"/>
                <w:kern w:val="0"/>
                <w:szCs w:val="21"/>
              </w:rPr>
              <w:t>2、《融资担保机构经营许可证》或《融资担保业务经营许可证》（复印件加盖公章）。</w:t>
            </w:r>
          </w:p>
          <w:p w:rsidR="00CD6C0F" w:rsidRPr="00756100" w:rsidRDefault="00CD6C0F" w:rsidP="000046DA">
            <w:pPr>
              <w:widowControl/>
              <w:spacing w:after="120"/>
              <w:jc w:val="left"/>
              <w:rPr>
                <w:rFonts w:eastAsia="微软雅黑"/>
                <w:color w:val="000000"/>
                <w:kern w:val="0"/>
                <w:szCs w:val="21"/>
              </w:rPr>
            </w:pPr>
            <w:r>
              <w:rPr>
                <w:rFonts w:ascii="宋体" w:hAnsi="宋体" w:hint="eastAsia"/>
                <w:color w:val="000000"/>
                <w:kern w:val="0"/>
                <w:szCs w:val="21"/>
              </w:rPr>
              <w:t>3、</w:t>
            </w:r>
            <w:r w:rsidRPr="00D13753">
              <w:rPr>
                <w:rFonts w:ascii="宋体" w:hAnsi="宋体" w:hint="eastAsia"/>
                <w:color w:val="000000"/>
                <w:kern w:val="0"/>
                <w:szCs w:val="21"/>
              </w:rPr>
              <w:t>（</w:t>
            </w:r>
            <w:proofErr w:type="gramStart"/>
            <w:r w:rsidRPr="00D13753">
              <w:rPr>
                <w:rFonts w:ascii="宋体" w:hAnsi="宋体" w:hint="eastAsia"/>
                <w:color w:val="000000"/>
                <w:kern w:val="0"/>
                <w:szCs w:val="21"/>
              </w:rPr>
              <w:t>浙金管</w:t>
            </w:r>
            <w:proofErr w:type="gramEnd"/>
            <w:r w:rsidRPr="00D13753">
              <w:rPr>
                <w:rFonts w:ascii="宋体" w:hAnsi="宋体" w:hint="eastAsia"/>
                <w:color w:val="000000"/>
                <w:kern w:val="0"/>
                <w:szCs w:val="21"/>
              </w:rPr>
              <w:t>函【2021】55号）通过机构名单内的</w:t>
            </w:r>
            <w:r>
              <w:rPr>
                <w:rFonts w:ascii="宋体" w:hAnsi="宋体" w:hint="eastAsia"/>
                <w:color w:val="000000"/>
                <w:kern w:val="0"/>
                <w:szCs w:val="21"/>
              </w:rPr>
              <w:t>证明材料。</w:t>
            </w:r>
          </w:p>
          <w:p w:rsidR="00CD6C0F" w:rsidRPr="00756100" w:rsidRDefault="00CD6C0F" w:rsidP="000046DA">
            <w:pPr>
              <w:widowControl/>
              <w:spacing w:after="120"/>
              <w:jc w:val="left"/>
              <w:rPr>
                <w:rFonts w:eastAsia="微软雅黑"/>
                <w:color w:val="000000"/>
                <w:kern w:val="0"/>
                <w:szCs w:val="21"/>
              </w:rPr>
            </w:pPr>
            <w:r>
              <w:rPr>
                <w:rFonts w:ascii="宋体" w:hAnsi="宋体" w:hint="eastAsia"/>
                <w:color w:val="000000"/>
                <w:kern w:val="0"/>
                <w:szCs w:val="21"/>
              </w:rPr>
              <w:t>4</w:t>
            </w:r>
            <w:r w:rsidRPr="00756100">
              <w:rPr>
                <w:rFonts w:ascii="宋体" w:hAnsi="宋体" w:hint="eastAsia"/>
                <w:color w:val="000000"/>
                <w:kern w:val="0"/>
                <w:szCs w:val="21"/>
              </w:rPr>
              <w:t>、单位简介（加盖公章）。</w:t>
            </w:r>
          </w:p>
          <w:p w:rsidR="00CD6C0F" w:rsidRPr="00756100" w:rsidRDefault="00CD6C0F" w:rsidP="000046DA">
            <w:pPr>
              <w:widowControl/>
              <w:spacing w:after="120"/>
              <w:jc w:val="left"/>
              <w:rPr>
                <w:rFonts w:eastAsia="微软雅黑"/>
                <w:color w:val="000000"/>
                <w:kern w:val="0"/>
                <w:szCs w:val="21"/>
              </w:rPr>
            </w:pPr>
            <w:r>
              <w:rPr>
                <w:rFonts w:ascii="宋体" w:hAnsi="宋体" w:hint="eastAsia"/>
                <w:color w:val="000000"/>
                <w:kern w:val="0"/>
                <w:szCs w:val="21"/>
              </w:rPr>
              <w:t>5</w:t>
            </w:r>
            <w:r w:rsidRPr="00756100">
              <w:rPr>
                <w:rFonts w:ascii="宋体" w:hAnsi="宋体" w:hint="eastAsia"/>
                <w:color w:val="000000"/>
                <w:kern w:val="0"/>
                <w:szCs w:val="21"/>
              </w:rPr>
              <w:t>、单位授权本项目经办人的授权委托书（见附件）。</w:t>
            </w:r>
          </w:p>
          <w:p w:rsidR="00CD6C0F" w:rsidRPr="00756100" w:rsidRDefault="00CD6C0F" w:rsidP="000046DA">
            <w:pPr>
              <w:widowControl/>
              <w:spacing w:after="120"/>
              <w:rPr>
                <w:rFonts w:eastAsia="微软雅黑"/>
                <w:color w:val="000000"/>
                <w:kern w:val="0"/>
                <w:szCs w:val="21"/>
              </w:rPr>
            </w:pPr>
            <w:r>
              <w:rPr>
                <w:rFonts w:ascii="宋体" w:hAnsi="宋体" w:hint="eastAsia"/>
                <w:color w:val="000000"/>
                <w:kern w:val="0"/>
                <w:szCs w:val="21"/>
              </w:rPr>
              <w:t>6</w:t>
            </w:r>
            <w:r w:rsidRPr="00756100">
              <w:rPr>
                <w:rFonts w:ascii="宋体" w:hAnsi="宋体" w:hint="eastAsia"/>
                <w:color w:val="000000"/>
                <w:kern w:val="0"/>
                <w:szCs w:val="21"/>
              </w:rPr>
              <w:t>、经会计师事务所审计最近三年的会计报表（复印件加盖公章）。</w:t>
            </w:r>
          </w:p>
          <w:p w:rsidR="00CD6C0F" w:rsidRPr="00756100" w:rsidRDefault="00CD6C0F" w:rsidP="000046DA">
            <w:pPr>
              <w:widowControl/>
              <w:spacing w:after="120"/>
              <w:ind w:left="210"/>
              <w:jc w:val="left"/>
              <w:rPr>
                <w:rFonts w:eastAsia="微软雅黑"/>
                <w:color w:val="000000"/>
                <w:kern w:val="0"/>
                <w:szCs w:val="21"/>
              </w:rPr>
            </w:pPr>
            <w:r w:rsidRPr="00756100">
              <w:rPr>
                <w:rFonts w:ascii="黑体" w:eastAsia="黑体" w:hAnsi="黑体" w:hint="eastAsia"/>
                <w:b/>
                <w:bCs/>
                <w:color w:val="000000"/>
                <w:kern w:val="0"/>
                <w:szCs w:val="21"/>
              </w:rPr>
              <w:t>备注：以上仅作为报名材料。报名结束后，</w:t>
            </w:r>
            <w:r>
              <w:rPr>
                <w:rFonts w:ascii="黑体" w:eastAsia="黑体" w:hAnsi="黑体" w:hint="eastAsia"/>
                <w:b/>
                <w:bCs/>
                <w:color w:val="000000"/>
                <w:kern w:val="0"/>
                <w:szCs w:val="21"/>
              </w:rPr>
              <w:t>苍南县</w:t>
            </w:r>
            <w:r w:rsidRPr="00756100">
              <w:rPr>
                <w:rFonts w:ascii="黑体" w:eastAsia="黑体" w:hAnsi="黑体" w:hint="eastAsia"/>
                <w:b/>
                <w:bCs/>
                <w:color w:val="000000"/>
                <w:kern w:val="0"/>
                <w:szCs w:val="21"/>
              </w:rPr>
              <w:t>公共资源交易中心将向比选对象发送比选文件，具体比选时间及响应文件制作要求以比选文件为准。</w:t>
            </w:r>
          </w:p>
        </w:tc>
      </w:tr>
    </w:tbl>
    <w:p w:rsidR="00CD6C0F" w:rsidRPr="00756100" w:rsidRDefault="00CD6C0F" w:rsidP="00CD6C0F">
      <w:pPr>
        <w:widowControl/>
        <w:shd w:val="clear" w:color="auto" w:fill="FFFFFF"/>
        <w:ind w:firstLine="288"/>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Default="00CD6C0F" w:rsidP="00CD6C0F">
      <w:pPr>
        <w:widowControl/>
        <w:shd w:val="clear" w:color="auto" w:fill="FFFFFF"/>
        <w:spacing w:after="120"/>
        <w:ind w:firstLine="211"/>
        <w:rPr>
          <w:rFonts w:ascii="宋体" w:hAnsi="宋体" w:cs="宋体"/>
          <w:kern w:val="0"/>
          <w:sz w:val="24"/>
        </w:rPr>
      </w:pPr>
      <w:bookmarkStart w:id="0" w:name="_GoBack"/>
      <w:bookmarkEnd w:id="0"/>
      <w:r w:rsidRPr="00756100">
        <w:rPr>
          <w:rFonts w:ascii="宋体" w:hAnsi="宋体" w:cs="宋体" w:hint="eastAsia"/>
          <w:kern w:val="0"/>
          <w:sz w:val="24"/>
        </w:rPr>
        <w:t>附件</w:t>
      </w:r>
      <w:r>
        <w:rPr>
          <w:rFonts w:ascii="宋体" w:hAnsi="宋体" w:cs="宋体" w:hint="eastAsia"/>
          <w:kern w:val="0"/>
          <w:sz w:val="24"/>
        </w:rPr>
        <w:t>二</w:t>
      </w:r>
      <w:r w:rsidRPr="00756100">
        <w:rPr>
          <w:rFonts w:ascii="宋体" w:hAnsi="宋体" w:cs="宋体" w:hint="eastAsia"/>
          <w:kern w:val="0"/>
          <w:sz w:val="24"/>
        </w:rPr>
        <w:t>   </w:t>
      </w:r>
    </w:p>
    <w:p w:rsidR="00CD6C0F" w:rsidRPr="00756100" w:rsidRDefault="00CD6C0F" w:rsidP="00CD6C0F">
      <w:pPr>
        <w:widowControl/>
        <w:shd w:val="clear" w:color="auto" w:fill="FFFFFF"/>
        <w:spacing w:after="120"/>
        <w:ind w:firstLine="211"/>
        <w:jc w:val="center"/>
        <w:rPr>
          <w:rFonts w:ascii="宋体" w:hAnsi="宋体" w:cs="宋体"/>
          <w:kern w:val="0"/>
          <w:sz w:val="24"/>
        </w:rPr>
      </w:pPr>
      <w:r w:rsidRPr="00756100">
        <w:rPr>
          <w:rFonts w:ascii="宋体" w:hAnsi="宋体" w:cs="宋体" w:hint="eastAsia"/>
          <w:kern w:val="0"/>
          <w:sz w:val="24"/>
        </w:rPr>
        <w:t>法定代表人（或负责人）授权委托书</w:t>
      </w:r>
    </w:p>
    <w:p w:rsidR="00CD6C0F" w:rsidRPr="00756100" w:rsidRDefault="00CD6C0F" w:rsidP="00CD6C0F">
      <w:pPr>
        <w:widowControl/>
        <w:shd w:val="clear" w:color="auto" w:fill="FFFFFF"/>
        <w:spacing w:line="252" w:lineRule="atLeast"/>
        <w:ind w:firstLine="288"/>
        <w:rPr>
          <w:color w:val="000000"/>
          <w:kern w:val="0"/>
          <w:szCs w:val="21"/>
        </w:rPr>
      </w:pPr>
      <w:r w:rsidRPr="00756100">
        <w:rPr>
          <w:color w:val="000000"/>
          <w:kern w:val="0"/>
          <w:szCs w:val="21"/>
        </w:rPr>
        <w:t> </w:t>
      </w:r>
    </w:p>
    <w:p w:rsidR="00CD6C0F" w:rsidRPr="00756100" w:rsidRDefault="00CD6C0F" w:rsidP="00CD6C0F">
      <w:pPr>
        <w:spacing w:before="80" w:after="80" w:line="360" w:lineRule="auto"/>
        <w:ind w:right="80"/>
        <w:rPr>
          <w:rFonts w:ascii="宋体" w:hAnsi="宋体" w:cs="宋体"/>
          <w:kern w:val="0"/>
          <w:sz w:val="24"/>
        </w:rPr>
      </w:pPr>
      <w:r w:rsidRPr="00237D23">
        <w:rPr>
          <w:rFonts w:ascii="宋体" w:hAnsi="宋体" w:cs="宋体" w:hint="eastAsia"/>
          <w:kern w:val="0"/>
          <w:sz w:val="24"/>
        </w:rPr>
        <w:t>苍南县</w:t>
      </w:r>
      <w:r w:rsidRPr="00756100">
        <w:rPr>
          <w:rFonts w:ascii="宋体" w:hAnsi="宋体" w:cs="宋体" w:hint="eastAsia"/>
          <w:kern w:val="0"/>
          <w:sz w:val="24"/>
        </w:rPr>
        <w:t>公共资源交易中心 ：</w:t>
      </w:r>
    </w:p>
    <w:p w:rsidR="00CD6C0F" w:rsidRPr="00756100" w:rsidRDefault="00CD6C0F" w:rsidP="00CD6C0F">
      <w:pPr>
        <w:spacing w:before="80" w:after="80" w:line="360" w:lineRule="auto"/>
        <w:ind w:right="80" w:firstLineChars="200" w:firstLine="480"/>
        <w:rPr>
          <w:rFonts w:ascii="宋体" w:hAnsi="宋体" w:cs="宋体"/>
          <w:kern w:val="0"/>
          <w:sz w:val="24"/>
        </w:rPr>
      </w:pPr>
      <w:r w:rsidRPr="00756100">
        <w:rPr>
          <w:rFonts w:ascii="宋体" w:hAnsi="宋体" w:cs="宋体" w:hint="eastAsia"/>
          <w:kern w:val="0"/>
          <w:sz w:val="24"/>
        </w:rPr>
        <w:t>本授权委托书声明：</w:t>
      </w:r>
      <w:r w:rsidRPr="00756100">
        <w:rPr>
          <w:rFonts w:ascii="宋体" w:hAnsi="宋体" w:cs="宋体" w:hint="eastAsia"/>
          <w:kern w:val="0"/>
          <w:sz w:val="24"/>
          <w:u w:val="single"/>
        </w:rPr>
        <w:t>               </w:t>
      </w:r>
      <w:r w:rsidRPr="00756100">
        <w:rPr>
          <w:rFonts w:ascii="宋体" w:hAnsi="宋体" w:cs="宋体" w:hint="eastAsia"/>
          <w:kern w:val="0"/>
          <w:sz w:val="24"/>
        </w:rPr>
        <w:t>（单位），现授权委托</w:t>
      </w:r>
      <w:r w:rsidRPr="00756100">
        <w:rPr>
          <w:rFonts w:ascii="宋体" w:hAnsi="宋体" w:cs="宋体" w:hint="eastAsia"/>
          <w:kern w:val="0"/>
          <w:sz w:val="24"/>
          <w:u w:val="single"/>
        </w:rPr>
        <w:t>       </w:t>
      </w:r>
      <w:r w:rsidRPr="00756100">
        <w:rPr>
          <w:rFonts w:ascii="宋体" w:hAnsi="宋体" w:cs="宋体" w:hint="eastAsia"/>
          <w:kern w:val="0"/>
          <w:sz w:val="24"/>
        </w:rPr>
        <w:t>（姓名）为我司代理人，以公司名义参加</w:t>
      </w:r>
      <w:r>
        <w:rPr>
          <w:rFonts w:ascii="宋体" w:hAnsi="宋体" w:cs="宋体" w:hint="eastAsia"/>
          <w:kern w:val="0"/>
          <w:sz w:val="24"/>
        </w:rPr>
        <w:t>苍南县</w:t>
      </w:r>
      <w:r w:rsidRPr="00756100">
        <w:rPr>
          <w:rFonts w:ascii="宋体" w:hAnsi="宋体" w:cs="宋体" w:hint="eastAsia"/>
          <w:kern w:val="0"/>
          <w:sz w:val="24"/>
        </w:rPr>
        <w:t>公共资源交易电子保单服务担保机构比选项目。</w:t>
      </w:r>
    </w:p>
    <w:p w:rsidR="00CD6C0F" w:rsidRPr="00756100" w:rsidRDefault="00CD6C0F" w:rsidP="00CD6C0F">
      <w:pPr>
        <w:spacing w:before="80" w:after="80" w:line="360" w:lineRule="auto"/>
        <w:ind w:right="80" w:firstLineChars="200" w:firstLine="480"/>
        <w:rPr>
          <w:rFonts w:ascii="宋体" w:hAnsi="宋体" w:cs="宋体"/>
          <w:kern w:val="0"/>
          <w:sz w:val="24"/>
        </w:rPr>
      </w:pPr>
      <w:r w:rsidRPr="00756100">
        <w:rPr>
          <w:rFonts w:ascii="宋体" w:hAnsi="宋体" w:cs="宋体" w:hint="eastAsia"/>
          <w:kern w:val="0"/>
          <w:sz w:val="24"/>
        </w:rPr>
        <w:t>代理人在参加本项目过程中所签署的一切文件和处理与之有关的一切事务，我司均予以承认。</w:t>
      </w:r>
    </w:p>
    <w:p w:rsidR="00CD6C0F" w:rsidRPr="00756100" w:rsidRDefault="00CD6C0F" w:rsidP="00CD6C0F">
      <w:pPr>
        <w:spacing w:before="80" w:after="80" w:line="360" w:lineRule="auto"/>
        <w:ind w:right="80" w:firstLineChars="200" w:firstLine="480"/>
        <w:rPr>
          <w:rFonts w:ascii="宋体" w:hAnsi="宋体" w:cs="宋体"/>
          <w:kern w:val="0"/>
          <w:sz w:val="24"/>
        </w:rPr>
      </w:pPr>
      <w:r w:rsidRPr="00756100">
        <w:rPr>
          <w:rFonts w:ascii="宋体" w:hAnsi="宋体" w:cs="宋体" w:hint="eastAsia"/>
          <w:kern w:val="0"/>
          <w:sz w:val="24"/>
        </w:rPr>
        <w:t>法定代表人或其委托代理人无转委托权。特此委托。</w:t>
      </w:r>
    </w:p>
    <w:p w:rsidR="00CD6C0F" w:rsidRPr="00756100" w:rsidRDefault="00CD6C0F" w:rsidP="00CD6C0F">
      <w:pPr>
        <w:spacing w:before="80" w:after="80" w:line="360" w:lineRule="auto"/>
        <w:ind w:right="80" w:firstLineChars="200" w:firstLine="480"/>
        <w:rPr>
          <w:rFonts w:ascii="宋体" w:hAnsi="宋体" w:cs="宋体"/>
          <w:kern w:val="0"/>
          <w:sz w:val="24"/>
        </w:rPr>
      </w:pPr>
      <w:r w:rsidRPr="00756100">
        <w:rPr>
          <w:rFonts w:ascii="宋体" w:hAnsi="宋体" w:cs="宋体"/>
          <w:kern w:val="0"/>
          <w:sz w:val="24"/>
        </w:rPr>
        <w:t> </w:t>
      </w:r>
    </w:p>
    <w:p w:rsidR="00CD6C0F" w:rsidRPr="00756100" w:rsidRDefault="00CD6C0F" w:rsidP="00CD6C0F">
      <w:pPr>
        <w:widowControl/>
        <w:shd w:val="clear" w:color="auto" w:fill="FFFFFF"/>
        <w:spacing w:line="252" w:lineRule="atLeast"/>
        <w:ind w:right="480" w:firstLine="420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line="252" w:lineRule="atLeast"/>
        <w:ind w:right="480" w:firstLine="4200"/>
        <w:rPr>
          <w:color w:val="000000"/>
          <w:kern w:val="0"/>
          <w:szCs w:val="21"/>
        </w:rPr>
      </w:pPr>
      <w:r w:rsidRPr="00756100">
        <w:rPr>
          <w:color w:val="000000"/>
          <w:kern w:val="0"/>
          <w:szCs w:val="21"/>
        </w:rPr>
        <w:t> </w:t>
      </w:r>
    </w:p>
    <w:p w:rsidR="00CD6C0F" w:rsidRPr="00756100" w:rsidRDefault="00CD6C0F" w:rsidP="00CD6C0F">
      <w:pPr>
        <w:widowControl/>
        <w:shd w:val="clear" w:color="auto" w:fill="FFFFFF"/>
        <w:spacing w:line="252" w:lineRule="atLeast"/>
        <w:ind w:right="480" w:firstLine="4200"/>
        <w:rPr>
          <w:color w:val="000000"/>
          <w:kern w:val="0"/>
          <w:szCs w:val="21"/>
        </w:rPr>
      </w:pPr>
      <w:r w:rsidRPr="00756100">
        <w:rPr>
          <w:rFonts w:ascii="宋体" w:hAnsi="宋体" w:hint="eastAsia"/>
          <w:color w:val="000000"/>
          <w:kern w:val="0"/>
          <w:szCs w:val="21"/>
        </w:rPr>
        <w:t>单位（盖公章）：</w:t>
      </w:r>
    </w:p>
    <w:p w:rsidR="00CD6C0F" w:rsidRPr="00756100" w:rsidRDefault="00CD6C0F" w:rsidP="00CD6C0F">
      <w:pPr>
        <w:widowControl/>
        <w:shd w:val="clear" w:color="auto" w:fill="FFFFFF"/>
        <w:spacing w:line="252" w:lineRule="atLeast"/>
        <w:ind w:firstLine="4200"/>
        <w:rPr>
          <w:color w:val="000000"/>
          <w:kern w:val="0"/>
          <w:szCs w:val="21"/>
        </w:rPr>
      </w:pPr>
      <w:r w:rsidRPr="00756100">
        <w:rPr>
          <w:rFonts w:ascii="宋体" w:hAnsi="宋体" w:hint="eastAsia"/>
          <w:color w:val="000000"/>
          <w:kern w:val="0"/>
          <w:szCs w:val="21"/>
        </w:rPr>
        <w:t>法定代表人或负责人（签字或盖章）：</w:t>
      </w:r>
    </w:p>
    <w:p w:rsidR="00CD6C0F" w:rsidRPr="00756100" w:rsidRDefault="00CD6C0F" w:rsidP="00CD6C0F">
      <w:pPr>
        <w:widowControl/>
        <w:shd w:val="clear" w:color="auto" w:fill="FFFFFF"/>
        <w:spacing w:line="252" w:lineRule="atLeast"/>
        <w:ind w:right="480" w:firstLine="4200"/>
        <w:rPr>
          <w:color w:val="000000"/>
          <w:kern w:val="0"/>
          <w:szCs w:val="21"/>
        </w:rPr>
      </w:pPr>
      <w:r w:rsidRPr="00756100">
        <w:rPr>
          <w:rFonts w:ascii="宋体" w:hAnsi="宋体" w:hint="eastAsia"/>
          <w:color w:val="000000"/>
          <w:kern w:val="0"/>
          <w:szCs w:val="21"/>
        </w:rPr>
        <w:t>日  期：</w:t>
      </w:r>
    </w:p>
    <w:p w:rsidR="00CD6C0F" w:rsidRPr="00756100" w:rsidRDefault="00CD6C0F" w:rsidP="00CD6C0F">
      <w:pPr>
        <w:widowControl/>
        <w:shd w:val="clear" w:color="auto" w:fill="FFFFFF"/>
        <w:spacing w:after="120"/>
        <w:ind w:firstLine="210"/>
        <w:rPr>
          <w:color w:val="000000"/>
          <w:kern w:val="0"/>
          <w:szCs w:val="21"/>
        </w:rPr>
      </w:pPr>
      <w:r w:rsidRPr="00756100">
        <w:rPr>
          <w:color w:val="000000"/>
          <w:kern w:val="0"/>
          <w:szCs w:val="21"/>
        </w:rPr>
        <w:t> </w:t>
      </w:r>
    </w:p>
    <w:p w:rsidR="00CD6C0F" w:rsidRPr="00756100" w:rsidRDefault="00CD6C0F" w:rsidP="00CD6C0F"/>
    <w:p w:rsidR="006F34CC" w:rsidRPr="00CD6C0F" w:rsidRDefault="006F34CC" w:rsidP="00CD6C0F"/>
    <w:sectPr w:rsidR="006F34CC" w:rsidRPr="00CD6C0F" w:rsidSect="000C1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2F" w:rsidRDefault="00B13E2F" w:rsidP="006F34CC">
      <w:r>
        <w:separator/>
      </w:r>
    </w:p>
  </w:endnote>
  <w:endnote w:type="continuationSeparator" w:id="0">
    <w:p w:rsidR="00B13E2F" w:rsidRDefault="00B13E2F" w:rsidP="006F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2F" w:rsidRDefault="00B13E2F" w:rsidP="006F34CC">
      <w:r>
        <w:separator/>
      </w:r>
    </w:p>
  </w:footnote>
  <w:footnote w:type="continuationSeparator" w:id="0">
    <w:p w:rsidR="00B13E2F" w:rsidRDefault="00B13E2F" w:rsidP="006F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4CC"/>
    <w:rsid w:val="00182BB4"/>
    <w:rsid w:val="00466263"/>
    <w:rsid w:val="006F34CC"/>
    <w:rsid w:val="00B13E2F"/>
    <w:rsid w:val="00CD6C0F"/>
    <w:rsid w:val="00DF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4CC"/>
    <w:rPr>
      <w:sz w:val="18"/>
      <w:szCs w:val="18"/>
    </w:rPr>
  </w:style>
  <w:style w:type="paragraph" w:styleId="a4">
    <w:name w:val="footer"/>
    <w:basedOn w:val="a"/>
    <w:link w:val="Char0"/>
    <w:uiPriority w:val="99"/>
    <w:semiHidden/>
    <w:unhideWhenUsed/>
    <w:rsid w:val="006F3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34CC"/>
    <w:rPr>
      <w:sz w:val="18"/>
      <w:szCs w:val="18"/>
    </w:rPr>
  </w:style>
  <w:style w:type="character" w:customStyle="1" w:styleId="Char1">
    <w:name w:val="正文文本 Char"/>
    <w:link w:val="a5"/>
    <w:locked/>
    <w:rsid w:val="00DF5F0F"/>
    <w:rPr>
      <w:rFonts w:ascii="仿宋_GB2312" w:eastAsia="仿宋_GB2312"/>
      <w:sz w:val="28"/>
    </w:rPr>
  </w:style>
  <w:style w:type="paragraph" w:styleId="a5">
    <w:name w:val="Body Text"/>
    <w:basedOn w:val="a"/>
    <w:link w:val="Char1"/>
    <w:rsid w:val="00DF5F0F"/>
    <w:pPr>
      <w:adjustRightInd w:val="0"/>
      <w:spacing w:line="315" w:lineRule="atLeast"/>
      <w:jc w:val="left"/>
    </w:pPr>
    <w:rPr>
      <w:rFonts w:ascii="仿宋_GB2312" w:eastAsia="仿宋_GB2312" w:hAnsiTheme="minorHAnsi" w:cstheme="minorBidi"/>
      <w:sz w:val="28"/>
      <w:szCs w:val="22"/>
    </w:rPr>
  </w:style>
  <w:style w:type="character" w:customStyle="1" w:styleId="Char10">
    <w:name w:val="正文文本 Char1"/>
    <w:basedOn w:val="a0"/>
    <w:uiPriority w:val="99"/>
    <w:semiHidden/>
    <w:rsid w:val="00DF5F0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Administrator</cp:lastModifiedBy>
  <cp:revision>3</cp:revision>
  <cp:lastPrinted>2021-07-16T09:23:00Z</cp:lastPrinted>
  <dcterms:created xsi:type="dcterms:W3CDTF">2021-07-16T08:10:00Z</dcterms:created>
  <dcterms:modified xsi:type="dcterms:W3CDTF">2021-07-16T09:23:00Z</dcterms:modified>
</cp:coreProperties>
</file>